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855" w:rsidRDefault="00117855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-350521</wp:posOffset>
            </wp:positionV>
            <wp:extent cx="7511376" cy="10658475"/>
            <wp:effectExtent l="0" t="0" r="0" b="0"/>
            <wp:wrapNone/>
            <wp:docPr id="1" name="Рисунок 1" descr="C:\Users\Пользователь\Desktop\сканы\НИД педагог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\НИД педагога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376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7855">
        <w:rPr>
          <w:lang w:val="ru-RU"/>
        </w:rPr>
        <w:br w:type="page"/>
      </w:r>
      <w:bookmarkStart w:id="0" w:name="_GoBack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F57A7B4" wp14:editId="40C99DED">
            <wp:simplePos x="0" y="0"/>
            <wp:positionH relativeFrom="column">
              <wp:posOffset>-720090</wp:posOffset>
            </wp:positionH>
            <wp:positionV relativeFrom="paragraph">
              <wp:posOffset>-369570</wp:posOffset>
            </wp:positionV>
            <wp:extent cx="7553029" cy="10687050"/>
            <wp:effectExtent l="0" t="0" r="0" b="0"/>
            <wp:wrapNone/>
            <wp:docPr id="2" name="Рисунок 2" descr="C:\Users\Пользователь\Desktop\сканы\НИД педагога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\НИД педагога 1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029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lang w:val="ru-RU"/>
        </w:rPr>
        <w:br w:type="page"/>
      </w:r>
    </w:p>
    <w:p w:rsidR="00016CC0" w:rsidRPr="00117855" w:rsidRDefault="00016CC0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016CC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016CC0" w:rsidRDefault="00016CC0"/>
        </w:tc>
        <w:tc>
          <w:tcPr>
            <w:tcW w:w="1135" w:type="dxa"/>
          </w:tcPr>
          <w:p w:rsidR="00016CC0" w:rsidRDefault="00016CC0"/>
        </w:tc>
        <w:tc>
          <w:tcPr>
            <w:tcW w:w="85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16CC0">
        <w:trPr>
          <w:trHeight w:hRule="exact" w:val="277"/>
        </w:trPr>
        <w:tc>
          <w:tcPr>
            <w:tcW w:w="4679" w:type="dxa"/>
          </w:tcPr>
          <w:p w:rsidR="00016CC0" w:rsidRDefault="00016CC0"/>
        </w:tc>
        <w:tc>
          <w:tcPr>
            <w:tcW w:w="426" w:type="dxa"/>
          </w:tcPr>
          <w:p w:rsidR="00016CC0" w:rsidRDefault="00016CC0"/>
        </w:tc>
        <w:tc>
          <w:tcPr>
            <w:tcW w:w="1135" w:type="dxa"/>
          </w:tcPr>
          <w:p w:rsidR="00016CC0" w:rsidRDefault="00016CC0"/>
        </w:tc>
        <w:tc>
          <w:tcPr>
            <w:tcW w:w="85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16CC0" w:rsidRPr="0011785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16CC0" w:rsidRPr="0011785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обсуждена и одобрена 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16CC0" w:rsidRPr="0011785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016C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16CC0" w:rsidRPr="0011785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16CC0" w:rsidRPr="0011785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16CC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16CC0" w:rsidRPr="0011785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16CC0" w:rsidRPr="0011785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16CC0" w:rsidRPr="0011785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2021 г.  №  __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16CC0" w:rsidRPr="0011785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16CC0" w:rsidRPr="0011785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16CC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16CC0" w:rsidRPr="0011785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016CC0" w:rsidRPr="0011785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16CC0" w:rsidRPr="0011785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 w:rsidRPr="0011785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16CC0" w:rsidRDefault="00016CC0"/>
        </w:tc>
        <w:tc>
          <w:tcPr>
            <w:tcW w:w="85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 2022 г.</w:t>
            </w:r>
          </w:p>
        </w:tc>
      </w:tr>
      <w:tr w:rsidR="00016CC0">
        <w:trPr>
          <w:trHeight w:hRule="exact" w:val="527"/>
        </w:trPr>
        <w:tc>
          <w:tcPr>
            <w:tcW w:w="4679" w:type="dxa"/>
          </w:tcPr>
          <w:p w:rsidR="00016CC0" w:rsidRDefault="00016CC0"/>
        </w:tc>
        <w:tc>
          <w:tcPr>
            <w:tcW w:w="426" w:type="dxa"/>
          </w:tcPr>
          <w:p w:rsidR="00016CC0" w:rsidRDefault="00016CC0"/>
        </w:tc>
        <w:tc>
          <w:tcPr>
            <w:tcW w:w="1135" w:type="dxa"/>
          </w:tcPr>
          <w:p w:rsidR="00016CC0" w:rsidRDefault="00016CC0"/>
        </w:tc>
        <w:tc>
          <w:tcPr>
            <w:tcW w:w="85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16CC0" w:rsidRPr="0011785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016CC0" w:rsidRPr="0011785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2023-2024 учебном году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заседании кафедры</w:t>
            </w: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16CC0" w:rsidRPr="0011785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16CC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016CC0" w:rsidRDefault="001178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90"/>
        <w:gridCol w:w="1752"/>
        <w:gridCol w:w="4794"/>
        <w:gridCol w:w="973"/>
      </w:tblGrid>
      <w:tr w:rsidR="00016C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44.04.01 МНИД-19.plx</w:t>
            </w:r>
          </w:p>
        </w:tc>
        <w:tc>
          <w:tcPr>
            <w:tcW w:w="5104" w:type="dxa"/>
          </w:tcPr>
          <w:p w:rsidR="00016CC0" w:rsidRDefault="00016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16CC0" w:rsidRPr="00117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Развить у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магистранов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компетенции,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обеспечивающте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самостоятельную деятельность в области решения конкретных научно-исследовательских задач в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чфере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науки и образования</w:t>
            </w:r>
          </w:p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современных направлений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педогогического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этапов педагогического исследования и особенностей самостоятельного исследования на каждом этапе</w:t>
            </w:r>
          </w:p>
        </w:tc>
      </w:tr>
      <w:tr w:rsidR="00016CC0" w:rsidRPr="00117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овладения навыками разработки плана педагогического исследования, его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проведения и определения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</w:t>
            </w:r>
          </w:p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277"/>
        </w:trPr>
        <w:tc>
          <w:tcPr>
            <w:tcW w:w="766" w:type="dxa"/>
          </w:tcPr>
          <w:p w:rsidR="00016CC0" w:rsidRDefault="00016CC0"/>
        </w:tc>
        <w:tc>
          <w:tcPr>
            <w:tcW w:w="511" w:type="dxa"/>
          </w:tcPr>
          <w:p w:rsidR="00016CC0" w:rsidRDefault="00016CC0"/>
        </w:tc>
        <w:tc>
          <w:tcPr>
            <w:tcW w:w="1560" w:type="dxa"/>
          </w:tcPr>
          <w:p w:rsidR="00016CC0" w:rsidRDefault="00016CC0"/>
        </w:tc>
        <w:tc>
          <w:tcPr>
            <w:tcW w:w="1844" w:type="dxa"/>
          </w:tcPr>
          <w:p w:rsidR="00016CC0" w:rsidRDefault="00016CC0"/>
        </w:tc>
        <w:tc>
          <w:tcPr>
            <w:tcW w:w="5104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16CC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016CC0" w:rsidRPr="001178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016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016CC0" w:rsidRPr="001178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Производственная практика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(Научно-исследовательская работа)</w:t>
            </w:r>
          </w:p>
        </w:tc>
      </w:tr>
      <w:tr w:rsidR="00016CC0" w:rsidRPr="00117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Публикационная активность и авторское право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научно-исследовательской деятельностью в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 учреждении</w:t>
            </w:r>
          </w:p>
        </w:tc>
      </w:tr>
      <w:tr w:rsidR="00016CC0" w:rsidRPr="001178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016CC0" w:rsidRPr="00117855">
        <w:trPr>
          <w:trHeight w:hRule="exact" w:val="277"/>
        </w:trPr>
        <w:tc>
          <w:tcPr>
            <w:tcW w:w="76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 w:rsidRPr="0011785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6CC0" w:rsidRPr="0011785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</w:t>
            </w: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способы ее совершенствования на основе самооценки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нарпавления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проведения педагогического исследования по разным направлениям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определения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педагоигческого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обяснять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сущность направлений современных педагогических исследования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свой выбор направления педагогического исследования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отбирть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для определения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исследования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инфориацией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проектировании педагогического исследования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план педагогического исследования по выбранному направлению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определения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</w:t>
            </w:r>
          </w:p>
        </w:tc>
      </w:tr>
      <w:tr w:rsidR="00016CC0" w:rsidRPr="0011785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</w:t>
            </w:r>
            <w:proofErr w:type="gramStart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результаты научных исследований, применять их при решении конкретных научно- исследовательских задач в сфере науки и образования, самостоятельно осуществлять научное исследование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категариально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-понятийный аппарат педагогического исследования</w:t>
            </w:r>
          </w:p>
        </w:tc>
      </w:tr>
      <w:tr w:rsidR="00016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правовые нормы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исселдовательской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педагога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отбирать понятийный аппарат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собственного педагогического исследования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выбор этапов педагогического исследования</w:t>
            </w:r>
          </w:p>
        </w:tc>
      </w:tr>
    </w:tbl>
    <w:p w:rsidR="00016CC0" w:rsidRPr="00117855" w:rsidRDefault="00117855">
      <w:pPr>
        <w:rPr>
          <w:sz w:val="0"/>
          <w:szCs w:val="0"/>
          <w:lang w:val="ru-RU"/>
        </w:rPr>
      </w:pPr>
      <w:r w:rsidRPr="001178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5"/>
        <w:gridCol w:w="285"/>
        <w:gridCol w:w="3045"/>
        <w:gridCol w:w="949"/>
        <w:gridCol w:w="686"/>
        <w:gridCol w:w="1103"/>
        <w:gridCol w:w="1236"/>
        <w:gridCol w:w="669"/>
        <w:gridCol w:w="388"/>
        <w:gridCol w:w="971"/>
      </w:tblGrid>
      <w:tr w:rsidR="00016C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016CC0" w:rsidRDefault="00016CC0"/>
        </w:tc>
        <w:tc>
          <w:tcPr>
            <w:tcW w:w="710" w:type="dxa"/>
          </w:tcPr>
          <w:p w:rsidR="00016CC0" w:rsidRDefault="00016CC0"/>
        </w:tc>
        <w:tc>
          <w:tcPr>
            <w:tcW w:w="1135" w:type="dxa"/>
          </w:tcPr>
          <w:p w:rsidR="00016CC0" w:rsidRDefault="00016CC0"/>
        </w:tc>
        <w:tc>
          <w:tcPr>
            <w:tcW w:w="1277" w:type="dxa"/>
          </w:tcPr>
          <w:p w:rsidR="00016CC0" w:rsidRDefault="00016CC0"/>
        </w:tc>
        <w:tc>
          <w:tcPr>
            <w:tcW w:w="710" w:type="dxa"/>
          </w:tcPr>
          <w:p w:rsidR="00016CC0" w:rsidRDefault="00016CC0"/>
        </w:tc>
        <w:tc>
          <w:tcPr>
            <w:tcW w:w="426" w:type="dxa"/>
          </w:tcPr>
          <w:p w:rsidR="00016CC0" w:rsidRDefault="00016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выберать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соответствующие проблематики исследования нормативно-правовые документы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формулировки понятийный аппарат собственного педагогического исследования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разработки этапов педагогического исследования</w:t>
            </w:r>
          </w:p>
        </w:tc>
      </w:tr>
      <w:tr w:rsidR="00016CC0" w:rsidRPr="0011785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работы с нормативно-правовыми документами при организации педагогического исследования</w:t>
            </w:r>
          </w:p>
        </w:tc>
      </w:tr>
      <w:tr w:rsidR="00016CC0" w:rsidRPr="0011785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16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современных педагогических исследований и их сущностные характеристики</w:t>
            </w:r>
          </w:p>
        </w:tc>
      </w:tr>
      <w:tr w:rsidR="00016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Объяснять свой выбор направления педагогического исследования и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планирует свою деятельность</w:t>
            </w:r>
          </w:p>
        </w:tc>
      </w:tr>
      <w:tr w:rsidR="00016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CC0" w:rsidRPr="00117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Формулировки понятийного аппарата своего исследования, в том числе с основанием на нормативно-правовые документы</w:t>
            </w:r>
          </w:p>
        </w:tc>
      </w:tr>
      <w:tr w:rsidR="00016CC0" w:rsidRPr="00117855">
        <w:trPr>
          <w:trHeight w:hRule="exact" w:val="277"/>
        </w:trPr>
        <w:tc>
          <w:tcPr>
            <w:tcW w:w="76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16CC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</w:t>
            </w: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16CC0" w:rsidRPr="001178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Влияние науки на практику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 исследовательской деятельности педагога в развитии современного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научных исследований в развитии современного образования /</w:t>
            </w:r>
            <w:proofErr w:type="spellStart"/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научных исследований в развитии современного образования /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Категариально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-понятийный аппарат педагогического исследования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Категариально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-понятийный аппарат педагогического исследования /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Правовые нормы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исселдовательской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педагога /</w:t>
            </w:r>
            <w:proofErr w:type="spellStart"/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Правовые нормы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исселдовательской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педагога /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 w:rsidRPr="0011785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Виды научных исследований в образовании, их специфика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исследований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исследований в образовании /</w:t>
            </w:r>
            <w:proofErr w:type="spellStart"/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исследований в образовании /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Исследовательский процесс и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исселдовательской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деяткельности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Исследовательский процесс и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исселдовательской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деяткельности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</w:tr>
      <w:tr w:rsidR="00016CC0">
        <w:trPr>
          <w:trHeight w:hRule="exact" w:val="277"/>
        </w:trPr>
        <w:tc>
          <w:tcPr>
            <w:tcW w:w="766" w:type="dxa"/>
          </w:tcPr>
          <w:p w:rsidR="00016CC0" w:rsidRDefault="00016CC0"/>
        </w:tc>
        <w:tc>
          <w:tcPr>
            <w:tcW w:w="228" w:type="dxa"/>
          </w:tcPr>
          <w:p w:rsidR="00016CC0" w:rsidRDefault="00016CC0"/>
        </w:tc>
        <w:tc>
          <w:tcPr>
            <w:tcW w:w="285" w:type="dxa"/>
          </w:tcPr>
          <w:p w:rsidR="00016CC0" w:rsidRDefault="00016CC0"/>
        </w:tc>
        <w:tc>
          <w:tcPr>
            <w:tcW w:w="3403" w:type="dxa"/>
          </w:tcPr>
          <w:p w:rsidR="00016CC0" w:rsidRDefault="00016CC0"/>
        </w:tc>
        <w:tc>
          <w:tcPr>
            <w:tcW w:w="851" w:type="dxa"/>
          </w:tcPr>
          <w:p w:rsidR="00016CC0" w:rsidRDefault="00016CC0"/>
        </w:tc>
        <w:tc>
          <w:tcPr>
            <w:tcW w:w="710" w:type="dxa"/>
          </w:tcPr>
          <w:p w:rsidR="00016CC0" w:rsidRDefault="00016CC0"/>
        </w:tc>
        <w:tc>
          <w:tcPr>
            <w:tcW w:w="1135" w:type="dxa"/>
          </w:tcPr>
          <w:p w:rsidR="00016CC0" w:rsidRDefault="00016CC0"/>
        </w:tc>
        <w:tc>
          <w:tcPr>
            <w:tcW w:w="1277" w:type="dxa"/>
          </w:tcPr>
          <w:p w:rsidR="00016CC0" w:rsidRDefault="00016CC0"/>
        </w:tc>
        <w:tc>
          <w:tcPr>
            <w:tcW w:w="710" w:type="dxa"/>
          </w:tcPr>
          <w:p w:rsidR="00016CC0" w:rsidRDefault="00016CC0"/>
        </w:tc>
        <w:tc>
          <w:tcPr>
            <w:tcW w:w="426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 ФОНД ОЦЕНОЧНЫХ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16CC0" w:rsidRPr="00117855">
        <w:trPr>
          <w:trHeight w:hRule="exact" w:val="31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научно-исследовательской деятельности педагога в системе образования.</w:t>
            </w:r>
          </w:p>
        </w:tc>
      </w:tr>
    </w:tbl>
    <w:p w:rsidR="00016CC0" w:rsidRPr="00117855" w:rsidRDefault="00117855">
      <w:pPr>
        <w:rPr>
          <w:sz w:val="0"/>
          <w:szCs w:val="0"/>
          <w:lang w:val="ru-RU"/>
        </w:rPr>
      </w:pPr>
      <w:r w:rsidRPr="001178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00"/>
        <w:gridCol w:w="1858"/>
        <w:gridCol w:w="3088"/>
        <w:gridCol w:w="1675"/>
        <w:gridCol w:w="988"/>
      </w:tblGrid>
      <w:tr w:rsidR="00016C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16CC0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Нормативно-правовая и организационная база научно-исследовательской деятельности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педагога.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исследовательской деятельности педагога.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Цели и задачи проведения педагогического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научного исследования в образовании.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Мотивация педагога к научно-исследовательской деятельности.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Проектирование научно-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 деятельности педагога.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Основания проектирования научно-исследовательской деятельности педагога.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Подходы и принципы проектирования научно-исследовательской деятельности педагога.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Структурные компоненты  научно-исследовательской д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еятельности педагога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Валидность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исследования.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12.Педагогический опыт реализации исследовательской деятельности  в образовательных учреждениях разного типа и вида</w:t>
            </w:r>
          </w:p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Методическое обеспечение  научно-исследовательской деятельности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педагога</w:t>
            </w:r>
          </w:p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старт-ап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710" w:type="dxa"/>
          </w:tcPr>
          <w:p w:rsidR="00016CC0" w:rsidRDefault="00016CC0"/>
        </w:tc>
        <w:tc>
          <w:tcPr>
            <w:tcW w:w="1986" w:type="dxa"/>
          </w:tcPr>
          <w:p w:rsidR="00016CC0" w:rsidRDefault="00016CC0"/>
        </w:tc>
        <w:tc>
          <w:tcPr>
            <w:tcW w:w="1986" w:type="dxa"/>
          </w:tcPr>
          <w:p w:rsidR="00016CC0" w:rsidRDefault="00016CC0"/>
        </w:tc>
        <w:tc>
          <w:tcPr>
            <w:tcW w:w="3403" w:type="dxa"/>
          </w:tcPr>
          <w:p w:rsidR="00016CC0" w:rsidRDefault="00016CC0"/>
        </w:tc>
        <w:tc>
          <w:tcPr>
            <w:tcW w:w="1702" w:type="dxa"/>
          </w:tcPr>
          <w:p w:rsidR="00016CC0" w:rsidRDefault="00016CC0"/>
        </w:tc>
        <w:tc>
          <w:tcPr>
            <w:tcW w:w="993" w:type="dxa"/>
          </w:tcPr>
          <w:p w:rsidR="00016CC0" w:rsidRDefault="00016CC0"/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ДИСЦИПЛИНЫ </w:t>
            </w: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6CC0" w:rsidRPr="001178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Шапошников Л.Е., 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Сулима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научно-исследовательской деятельности: Учеб.-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2018</w:t>
            </w:r>
          </w:p>
        </w:tc>
      </w:tr>
      <w:tr w:rsidR="00016CC0" w:rsidRPr="001178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Громкова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высшей школы: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=117717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6C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исследование: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аспирантов, студентов-дипломников и учителей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1975</w:t>
            </w:r>
          </w:p>
        </w:tc>
      </w:tr>
      <w:tr w:rsidR="00016CC0" w:rsidRPr="0011785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=482856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16C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016C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6CC0" w:rsidRPr="001178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Бермус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педагогическую деятельность: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=209242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16C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Power Point),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Reader</w:t>
            </w:r>
          </w:p>
        </w:tc>
      </w:tr>
      <w:tr w:rsidR="00016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16CC0" w:rsidRPr="00117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государственная библиотека</w:t>
            </w:r>
          </w:p>
        </w:tc>
      </w:tr>
      <w:tr w:rsidR="00016CC0" w:rsidRPr="00117855">
        <w:trPr>
          <w:trHeight w:hRule="exact" w:val="277"/>
        </w:trPr>
        <w:tc>
          <w:tcPr>
            <w:tcW w:w="710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16CC0" w:rsidRPr="00117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Default="001178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с мультимедийным оборудованием, экраном и доской</w:t>
            </w:r>
          </w:p>
        </w:tc>
      </w:tr>
      <w:tr w:rsidR="00016CC0" w:rsidRPr="00117855">
        <w:trPr>
          <w:trHeight w:hRule="exact" w:val="277"/>
        </w:trPr>
        <w:tc>
          <w:tcPr>
            <w:tcW w:w="710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CC0" w:rsidRPr="00117855" w:rsidRDefault="00016CC0">
            <w:pPr>
              <w:rPr>
                <w:lang w:val="ru-RU"/>
              </w:rPr>
            </w:pP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178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16CC0" w:rsidRPr="00117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CC0" w:rsidRPr="00117855" w:rsidRDefault="001178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78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016CC0" w:rsidRPr="00117855" w:rsidRDefault="00016CC0">
      <w:pPr>
        <w:rPr>
          <w:lang w:val="ru-RU"/>
        </w:rPr>
      </w:pPr>
    </w:p>
    <w:sectPr w:rsidR="00016CC0" w:rsidRPr="0011785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6CC0"/>
    <w:rsid w:val="0002418B"/>
    <w:rsid w:val="00117855"/>
    <w:rsid w:val="001F0BC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8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8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9A418A-3CF9-422F-A5A2-0EDD19D7C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1584</Words>
  <Characters>9029</Characters>
  <Application>Microsoft Office Word</Application>
  <DocSecurity>0</DocSecurity>
  <Lines>75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10592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МНИД-19_plx_Проектирование научно-исследовательской деятельности педагога_</dc:title>
  <dc:creator>FastReport.NET</dc:creator>
  <cp:lastModifiedBy>Пользователь</cp:lastModifiedBy>
  <cp:revision>2</cp:revision>
  <dcterms:created xsi:type="dcterms:W3CDTF">2019-10-20T08:36:00Z</dcterms:created>
  <dcterms:modified xsi:type="dcterms:W3CDTF">2019-10-20T08:37:00Z</dcterms:modified>
</cp:coreProperties>
</file>